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6A" w:rsidRDefault="00D4446A" w:rsidP="00D4446A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44-20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>
        <w:rPr>
          <w:rFonts w:ascii="Calibri" w:hAnsi="Calibri"/>
        </w:rPr>
        <w:t xml:space="preserve">Sala de Presidencia del Instituto Costarricense de Pesca y Acuicultura, en Puntarenas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>
        <w:rPr>
          <w:rFonts w:ascii="Calibri" w:hAnsi="Calibri"/>
          <w:b/>
        </w:rPr>
        <w:t xml:space="preserve"> Viernes 13 de setiembre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Default="00B85904" w:rsidP="00B85904">
      <w:pPr>
        <w:tabs>
          <w:tab w:val="left" w:pos="3855"/>
        </w:tabs>
      </w:pPr>
      <w:r>
        <w:tab/>
      </w:r>
    </w:p>
    <w:p w:rsidR="00B85904" w:rsidRDefault="00B85904" w:rsidP="00B85904">
      <w:pPr>
        <w:jc w:val="center"/>
        <w:rPr>
          <w:b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D4446A" w:rsidRPr="00D4446A" w:rsidTr="0005598F">
        <w:trPr>
          <w:jc w:val="center"/>
        </w:trPr>
        <w:tc>
          <w:tcPr>
            <w:tcW w:w="595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Apertura y comprobación del quórum</w:t>
            </w: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D4446A" w:rsidRPr="00D4446A" w:rsidTr="0005598F">
        <w:trPr>
          <w:jc w:val="center"/>
        </w:trPr>
        <w:tc>
          <w:tcPr>
            <w:tcW w:w="595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Oración.</w:t>
            </w:r>
          </w:p>
        </w:tc>
      </w:tr>
      <w:tr w:rsidR="00D4446A" w:rsidRPr="00D4446A" w:rsidTr="0005598F">
        <w:trPr>
          <w:jc w:val="center"/>
        </w:trPr>
        <w:tc>
          <w:tcPr>
            <w:tcW w:w="595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Aprobación o modificación del Orden del Día.</w:t>
            </w:r>
          </w:p>
        </w:tc>
      </w:tr>
      <w:tr w:rsidR="00D4446A" w:rsidRPr="00D4446A" w:rsidTr="0005598F">
        <w:trPr>
          <w:jc w:val="center"/>
        </w:trPr>
        <w:tc>
          <w:tcPr>
            <w:tcW w:w="595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Lectura de Correspondencia:</w:t>
            </w:r>
          </w:p>
          <w:p w:rsidR="00D4446A" w:rsidRPr="00D4446A" w:rsidRDefault="00D4446A" w:rsidP="00D4446A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PROV-043-2019. </w:t>
            </w:r>
            <w:r w:rsidRPr="00D4446A">
              <w:rPr>
                <w:rFonts w:asciiTheme="minorHAnsi" w:hAnsiTheme="minorHAnsi"/>
                <w:sz w:val="22"/>
                <w:szCs w:val="22"/>
              </w:rPr>
              <w:t xml:space="preserve">Licitación Pública NO. 2019LN-000002-0018600001 </w:t>
            </w:r>
            <w:r w:rsidRPr="00D4446A">
              <w:rPr>
                <w:rFonts w:asciiTheme="minorHAnsi" w:hAnsiTheme="minorHAnsi"/>
                <w:iCs/>
                <w:sz w:val="22"/>
                <w:szCs w:val="22"/>
              </w:rPr>
              <w:t>CONTRATACION DE LOS SERVICIOS DE SEIS EMBARCACIONES CAMARONERAS, SU EQUIPO Y TRIPULACIÓN COMO APOYO O MEDIO PARA QUE EL INCOPESCA PUEDA REALIZAR EL PROYECTO “Estudios de dinámica de población para la pesquería de camarón por buques de arrastre en el Pacífico de Costa Rica”</w:t>
            </w: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>.</w:t>
            </w:r>
          </w:p>
          <w:p w:rsidR="00D4446A" w:rsidRPr="00D4446A" w:rsidRDefault="00D4446A" w:rsidP="00D4446A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Recomendación de adjudicación de Licitación Pública. 2019LN-000001-0018600001</w:t>
            </w:r>
            <w:r w:rsidRPr="00D4446A">
              <w:rPr>
                <w:rFonts w:asciiTheme="minorHAnsi" w:hAnsiTheme="minorHAnsi"/>
                <w:iCs/>
                <w:sz w:val="22"/>
                <w:szCs w:val="22"/>
              </w:rPr>
              <w:t xml:space="preserve"> “Contratación de Servicios de Apoyo a la Gestión Administrativa”.</w:t>
            </w:r>
          </w:p>
          <w:p w:rsidR="00D4446A" w:rsidRPr="00D4446A" w:rsidRDefault="00D4446A" w:rsidP="00D4446A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CC-002-2019. Propuesta modificación del Reglamento de Combustible.</w:t>
            </w:r>
          </w:p>
          <w:p w:rsidR="00D4446A" w:rsidRPr="00D4446A" w:rsidRDefault="00D4446A" w:rsidP="00D4446A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>DGA-115-2019. “Modernización y Simplificación del Sistema de Registro de Información”</w:t>
            </w:r>
          </w:p>
          <w:p w:rsidR="00D4446A" w:rsidRPr="00D4446A" w:rsidRDefault="00D4446A" w:rsidP="00D4446A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>DGA-113-2019.Construcción Desarrollo Edificio Administrativo.</w:t>
            </w:r>
          </w:p>
        </w:tc>
      </w:tr>
      <w:tr w:rsidR="00D4446A" w:rsidRPr="00D4446A" w:rsidTr="0005598F">
        <w:trPr>
          <w:jc w:val="center"/>
        </w:trPr>
        <w:tc>
          <w:tcPr>
            <w:tcW w:w="595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D4446A" w:rsidRPr="00D4446A" w:rsidRDefault="00D4446A" w:rsidP="00D4446A">
            <w:pPr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 xml:space="preserve">AJDIP/366-2019- Informe Órgano Administrativo. Caso </w:t>
            </w:r>
            <w:proofErr w:type="spellStart"/>
            <w:r w:rsidRPr="00D4446A">
              <w:rPr>
                <w:rFonts w:asciiTheme="minorHAnsi" w:hAnsiTheme="minorHAnsi"/>
                <w:sz w:val="22"/>
                <w:szCs w:val="22"/>
              </w:rPr>
              <w:t>Aquacorporación</w:t>
            </w:r>
            <w:proofErr w:type="spellEnd"/>
            <w:r w:rsidRPr="00D4446A">
              <w:rPr>
                <w:rFonts w:asciiTheme="minorHAnsi" w:hAnsiTheme="minorHAnsi"/>
                <w:sz w:val="22"/>
                <w:szCs w:val="22"/>
              </w:rPr>
              <w:t xml:space="preserve"> S.A.</w:t>
            </w:r>
          </w:p>
        </w:tc>
      </w:tr>
      <w:tr w:rsidR="00D4446A" w:rsidRPr="00D4446A" w:rsidTr="0005598F">
        <w:trPr>
          <w:jc w:val="center"/>
        </w:trPr>
        <w:tc>
          <w:tcPr>
            <w:tcW w:w="595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Asuntos Varios:</w:t>
            </w:r>
          </w:p>
          <w:p w:rsidR="00D4446A" w:rsidRPr="00D4446A" w:rsidRDefault="00D4446A" w:rsidP="00D4446A">
            <w:pPr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Invitación al Evento LACQUA19.</w:t>
            </w:r>
          </w:p>
        </w:tc>
      </w:tr>
      <w:tr w:rsidR="00D4446A" w:rsidRPr="00D4446A" w:rsidTr="0005598F">
        <w:trPr>
          <w:jc w:val="center"/>
        </w:trPr>
        <w:tc>
          <w:tcPr>
            <w:tcW w:w="595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  <w:lang w:val="es-CR"/>
              </w:rPr>
            </w:pPr>
            <w:r w:rsidRPr="00D4446A">
              <w:rPr>
                <w:rFonts w:asciiTheme="minorHAnsi" w:hAnsiTheme="minorHAns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D4446A" w:rsidRPr="00D4446A" w:rsidRDefault="00D4446A" w:rsidP="00D4446A">
            <w:pPr>
              <w:rPr>
                <w:rFonts w:asciiTheme="minorHAnsi" w:hAnsiTheme="minorHAnsi"/>
                <w:sz w:val="22"/>
                <w:szCs w:val="22"/>
              </w:rPr>
            </w:pPr>
            <w:r w:rsidRPr="00D4446A">
              <w:rPr>
                <w:rFonts w:asciiTheme="minorHAnsi" w:hAnsiTheme="minorHAnsi"/>
                <w:sz w:val="22"/>
                <w:szCs w:val="22"/>
              </w:rPr>
              <w:t>Cierre.</w:t>
            </w:r>
          </w:p>
        </w:tc>
      </w:tr>
    </w:tbl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  <w:bookmarkStart w:id="0" w:name="_GoBack"/>
      <w:bookmarkEnd w:id="0"/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A6" w:rsidRDefault="00CF69A6">
      <w:r>
        <w:separator/>
      </w:r>
    </w:p>
  </w:endnote>
  <w:endnote w:type="continuationSeparator" w:id="0">
    <w:p w:rsidR="00CF69A6" w:rsidRDefault="00CF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F69A6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CF69A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A6" w:rsidRDefault="00CF69A6">
      <w:r>
        <w:separator/>
      </w:r>
    </w:p>
  </w:footnote>
  <w:footnote w:type="continuationSeparator" w:id="0">
    <w:p w:rsidR="00CF69A6" w:rsidRDefault="00CF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CF69A6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CF69A6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CF69A6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CF69A6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A30F5"/>
    <w:rsid w:val="00201418"/>
    <w:rsid w:val="00213879"/>
    <w:rsid w:val="00274EAA"/>
    <w:rsid w:val="002B1379"/>
    <w:rsid w:val="003E1156"/>
    <w:rsid w:val="00546ADE"/>
    <w:rsid w:val="005B289F"/>
    <w:rsid w:val="005E0540"/>
    <w:rsid w:val="00754781"/>
    <w:rsid w:val="007B5B3D"/>
    <w:rsid w:val="007C0D00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85904"/>
    <w:rsid w:val="00CF69A6"/>
    <w:rsid w:val="00D4446A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2020-03-09T19:29:00Z</dcterms:created>
  <dcterms:modified xsi:type="dcterms:W3CDTF">2020-03-09T19:29:00Z</dcterms:modified>
</cp:coreProperties>
</file>